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1342"/>
        <w:gridCol w:w="7"/>
        <w:gridCol w:w="2127"/>
        <w:gridCol w:w="763"/>
        <w:gridCol w:w="4975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0177C2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0177C2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77020739" wp14:editId="6BC22B43">
                  <wp:extent cx="2608580" cy="819150"/>
                  <wp:effectExtent l="0" t="0" r="127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58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7500BD" w:rsidP="000177C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</w:t>
            </w:r>
          </w:p>
        </w:tc>
        <w:tc>
          <w:tcPr>
            <w:tcW w:w="78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0177C2" w:rsidP="00DD0F97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HİZMET </w:t>
            </w:r>
            <w:r w:rsidR="00DD0F97">
              <w:rPr>
                <w:rFonts w:ascii="Times New Roman" w:hAnsi="Times New Roman"/>
                <w:i w:val="0"/>
                <w:sz w:val="28"/>
                <w:szCs w:val="28"/>
              </w:rPr>
              <w:t>TALEP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 xml:space="preserve"> FORMU</w:t>
            </w:r>
          </w:p>
        </w:tc>
        <w:bookmarkStart w:id="0" w:name="_GoBack"/>
        <w:bookmarkEnd w:id="0"/>
      </w:tr>
      <w:tr w:rsidR="00886EE9" w:rsidRPr="00A31A75" w:rsidTr="007748A9">
        <w:trPr>
          <w:trHeight w:val="800"/>
        </w:trPr>
        <w:tc>
          <w:tcPr>
            <w:tcW w:w="5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2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2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4A23A5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4A23A5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0177C2">
        <w:tblPrEx>
          <w:tblCellMar>
            <w:top w:w="85" w:type="dxa"/>
            <w:bottom w:w="85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0177C2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>Hizmet Konusu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77C2" w:rsidRDefault="000177C2" w:rsidP="00A551AE">
            <w:pPr>
              <w:pStyle w:val="GrupYaziNot"/>
              <w:tabs>
                <w:tab w:val="left" w:pos="4740"/>
                <w:tab w:val="left" w:pos="6855"/>
                <w:tab w:val="left" w:pos="693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EEG Çekim Hizmeti</w:t>
            </w:r>
            <w:r w:rsidR="007500BD">
              <w:rPr>
                <w:rFonts w:ascii="Times New Roman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34530573"/>
              </w:sdtPr>
              <w:sdtEndPr/>
              <w:sdtContent>
                <w:r w:rsidR="007500B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500BD">
              <w:rPr>
                <w:rFonts w:ascii="Times New Roman" w:eastAsia="MS Gothic" w:hAnsi="MS Gothic"/>
                <w:sz w:val="20"/>
                <w:szCs w:val="20"/>
              </w:rPr>
              <w:t xml:space="preserve">         </w:t>
            </w:r>
            <w:r w:rsidRPr="000177C2">
              <w:rPr>
                <w:rFonts w:ascii="Times New Roman" w:eastAsia="Times New Roman" w:hAnsi="Times New Roman"/>
                <w:bCs/>
                <w:sz w:val="20"/>
                <w:szCs w:val="20"/>
              </w:rPr>
              <w:t>EMG Çekim Hizmeti</w:t>
            </w:r>
            <w:r w:rsidR="007500BD" w:rsidRPr="000177C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id w:val="515500409"/>
              </w:sdtPr>
              <w:sdtEndPr/>
              <w:sdtContent>
                <w:r w:rsidR="007500BD" w:rsidRPr="000177C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0177C2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3D Baskı Hizmeti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07222961"/>
              </w:sdtPr>
              <w:sdtEndPr/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551A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177C2" w:rsidRDefault="000177C2" w:rsidP="000177C2">
            <w:pPr>
              <w:pStyle w:val="GrupYaziNot"/>
              <w:tabs>
                <w:tab w:val="left" w:pos="4740"/>
                <w:tab w:val="left" w:pos="693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740B8" w:rsidRPr="00A31A75" w:rsidRDefault="000177C2" w:rsidP="000E62DB">
            <w:pPr>
              <w:pStyle w:val="GrupYaziNot"/>
              <w:tabs>
                <w:tab w:val="left" w:pos="2910"/>
              </w:tabs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77C2">
              <w:rPr>
                <w:rFonts w:ascii="Times New Roman" w:eastAsia="Times New Roman" w:hAnsi="Times New Roman"/>
                <w:bCs/>
                <w:sz w:val="20"/>
                <w:szCs w:val="20"/>
              </w:rPr>
              <w:t>Süper Bilgisayar Kullanımı</w:t>
            </w:r>
            <w:r>
              <w:rPr>
                <w:rFonts w:ascii="Times New Roman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5532360"/>
              </w:sdtPr>
              <w:sdtEndPr/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177C2">
              <w:rPr>
                <w:rFonts w:ascii="Times New Roman" w:eastAsia="Times New Roman" w:hAnsi="Times New Roman"/>
                <w:bCs/>
                <w:sz w:val="20"/>
                <w:szCs w:val="20"/>
              </w:rPr>
              <w:t>Ultrason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Çekim Hizmeti</w:t>
            </w:r>
            <w:r>
              <w:rPr>
                <w:rFonts w:ascii="Times New Roman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86103100"/>
              </w:sdtPr>
              <w:sdtEndPr/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MS Gothic"/>
                <w:sz w:val="20"/>
                <w:szCs w:val="20"/>
              </w:rPr>
              <w:t xml:space="preserve">         </w:t>
            </w:r>
            <w:r w:rsidR="008031C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Danışmanlık </w:t>
            </w:r>
            <w:r w:rsidR="008031C9" w:rsidRPr="000177C2">
              <w:rPr>
                <w:rFonts w:ascii="Times New Roman" w:eastAsia="Times New Roman" w:hAnsi="Times New Roman"/>
                <w:bCs/>
                <w:sz w:val="20"/>
                <w:szCs w:val="20"/>
              </w:rPr>
              <w:t>Hizmeti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27532318"/>
              </w:sdtPr>
              <w:sdtEndPr/>
              <w:sdtContent>
                <w:r w:rsidR="000E62DB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E62D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500BD" w:rsidRPr="00A31A75" w:rsidTr="009037A1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0E62DB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bCs/>
                <w:sz w:val="20"/>
                <w:szCs w:val="20"/>
              </w:rPr>
              <w:t>Hizmet Konusu Detaylı Açıklama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7500BD" w:rsidP="000E62DB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D326B" w:rsidRDefault="00FF1891" w:rsidP="007748A9">
            <w:pPr>
              <w:pStyle w:val="GrupYaz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Hizmet İ</w:t>
            </w:r>
            <w:r w:rsidR="00A551AE">
              <w:rPr>
                <w:rFonts w:ascii="Times New Roman" w:hAnsi="Times New Roman"/>
                <w:sz w:val="22"/>
                <w:szCs w:val="22"/>
              </w:rPr>
              <w:t>stenilen Tarih Aralığı: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1A1761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1D326B">
              <w:rPr>
                <w:rFonts w:ascii="Times New Roman" w:hAnsi="Times New Roman"/>
                <w:sz w:val="22"/>
                <w:szCs w:val="22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5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1A1761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Onaylayan Kişi:</w:t>
            </w:r>
          </w:p>
        </w:tc>
        <w:tc>
          <w:tcPr>
            <w:tcW w:w="4975" w:type="dxa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28405F" w:rsidRDefault="0028405F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28405F" w:rsidRDefault="0028405F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443A0D" w:rsidRDefault="004A23A5"/>
    <w:sectPr w:rsidR="00443A0D" w:rsidSect="00FC537E">
      <w:headerReference w:type="default" r:id="rId8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A5" w:rsidRDefault="004A23A5">
      <w:r>
        <w:separator/>
      </w:r>
    </w:p>
  </w:endnote>
  <w:endnote w:type="continuationSeparator" w:id="0">
    <w:p w:rsidR="004A23A5" w:rsidRDefault="004A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A5" w:rsidRDefault="004A23A5">
      <w:r>
        <w:separator/>
      </w:r>
    </w:p>
  </w:footnote>
  <w:footnote w:type="continuationSeparator" w:id="0">
    <w:p w:rsidR="004A23A5" w:rsidRDefault="004A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4A23A5">
    <w:pPr>
      <w:pStyle w:val="stBilgi"/>
    </w:pPr>
  </w:p>
  <w:p w:rsidR="00BA1FC6" w:rsidRDefault="004A23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177C2"/>
    <w:rsid w:val="000C7BE0"/>
    <w:rsid w:val="000E62DB"/>
    <w:rsid w:val="00112BF0"/>
    <w:rsid w:val="001A1761"/>
    <w:rsid w:val="001D326B"/>
    <w:rsid w:val="001D6B8B"/>
    <w:rsid w:val="0028405F"/>
    <w:rsid w:val="002B35B6"/>
    <w:rsid w:val="002C2283"/>
    <w:rsid w:val="00462734"/>
    <w:rsid w:val="00495F45"/>
    <w:rsid w:val="004A23A5"/>
    <w:rsid w:val="005A30B9"/>
    <w:rsid w:val="005C5BC9"/>
    <w:rsid w:val="00665230"/>
    <w:rsid w:val="007500BD"/>
    <w:rsid w:val="007740B8"/>
    <w:rsid w:val="008031C9"/>
    <w:rsid w:val="008143F2"/>
    <w:rsid w:val="00886EE9"/>
    <w:rsid w:val="00A551AE"/>
    <w:rsid w:val="00B54B22"/>
    <w:rsid w:val="00C66E5D"/>
    <w:rsid w:val="00C85BCD"/>
    <w:rsid w:val="00D0560E"/>
    <w:rsid w:val="00DD0F97"/>
    <w:rsid w:val="00E7792C"/>
    <w:rsid w:val="00EE2574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F66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arelmed-i</cp:lastModifiedBy>
  <cp:revision>23</cp:revision>
  <dcterms:created xsi:type="dcterms:W3CDTF">2022-10-24T13:52:00Z</dcterms:created>
  <dcterms:modified xsi:type="dcterms:W3CDTF">2024-01-09T09:26:00Z</dcterms:modified>
</cp:coreProperties>
</file>